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93" w:rsidRDefault="007B2493" w:rsidP="007B2493">
      <w:r>
        <w:t xml:space="preserve">                                                                </w:t>
      </w:r>
      <w:r>
        <w:rPr>
          <w:noProof/>
        </w:rPr>
        <w:drawing>
          <wp:inline distT="0" distB="0" distL="0" distR="0">
            <wp:extent cx="737235" cy="91440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</w:p>
    <w:p w:rsidR="007B2493" w:rsidRDefault="007B2493" w:rsidP="007B2493">
      <w:pPr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 xml:space="preserve">                                                       </w:t>
      </w:r>
    </w:p>
    <w:p w:rsidR="007B2493" w:rsidRDefault="007B2493" w:rsidP="007B24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36"/>
          <w:szCs w:val="36"/>
        </w:rPr>
        <w:t>АДМИНИСТРАЦИЯ</w:t>
      </w:r>
      <w:r>
        <w:rPr>
          <w:sz w:val="28"/>
          <w:szCs w:val="28"/>
        </w:rPr>
        <w:t xml:space="preserve">                       </w:t>
      </w:r>
      <w:r>
        <w:t xml:space="preserve">   </w:t>
      </w:r>
    </w:p>
    <w:p w:rsidR="007B2493" w:rsidRDefault="007B2493" w:rsidP="007B2493">
      <w:pPr>
        <w:jc w:val="center"/>
        <w:rPr>
          <w:sz w:val="36"/>
          <w:szCs w:val="36"/>
        </w:rPr>
      </w:pPr>
      <w:r>
        <w:rPr>
          <w:sz w:val="36"/>
          <w:szCs w:val="36"/>
        </w:rPr>
        <w:t>Юрюзанского городского поселения</w:t>
      </w:r>
    </w:p>
    <w:p w:rsidR="007B2493" w:rsidRDefault="007B2493" w:rsidP="007B2493">
      <w:pPr>
        <w:pStyle w:val="2"/>
        <w:rPr>
          <w:sz w:val="44"/>
          <w:szCs w:val="44"/>
        </w:rPr>
      </w:pPr>
      <w:r>
        <w:rPr>
          <w:sz w:val="44"/>
          <w:szCs w:val="44"/>
        </w:rPr>
        <w:t xml:space="preserve">                        ПОСТАНОВЛЕНИЕ</w:t>
      </w:r>
    </w:p>
    <w:p w:rsidR="007B2493" w:rsidRDefault="007B2493" w:rsidP="007B2493"/>
    <w:tbl>
      <w:tblPr>
        <w:tblW w:w="9928" w:type="dxa"/>
        <w:tblInd w:w="-72" w:type="dxa"/>
        <w:tblBorders>
          <w:top w:val="triple" w:sz="4" w:space="0" w:color="auto"/>
        </w:tblBorders>
        <w:tblLook w:val="0000"/>
      </w:tblPr>
      <w:tblGrid>
        <w:gridCol w:w="9928"/>
      </w:tblGrid>
      <w:tr w:rsidR="007B2493" w:rsidRPr="002D04CA" w:rsidTr="00CF0BA2">
        <w:trPr>
          <w:trHeight w:val="82"/>
        </w:trPr>
        <w:tc>
          <w:tcPr>
            <w:tcW w:w="9928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7B2493" w:rsidRPr="002D04CA" w:rsidRDefault="007B2493" w:rsidP="00CF0BA2">
            <w:pPr>
              <w:jc w:val="center"/>
              <w:rPr>
                <w:b/>
                <w:sz w:val="4"/>
                <w:szCs w:val="4"/>
              </w:rPr>
            </w:pPr>
          </w:p>
        </w:tc>
      </w:tr>
    </w:tbl>
    <w:p w:rsidR="007B2493" w:rsidRDefault="007B2493" w:rsidP="007B2493">
      <w:pPr>
        <w:rPr>
          <w:sz w:val="28"/>
          <w:szCs w:val="28"/>
        </w:rPr>
      </w:pPr>
      <w:r w:rsidRPr="00CD370C">
        <w:rPr>
          <w:b/>
          <w:i/>
          <w:sz w:val="4"/>
          <w:szCs w:val="4"/>
        </w:rPr>
        <w:t xml:space="preserve">    </w:t>
      </w:r>
      <w:r w:rsidRPr="00E51804">
        <w:rPr>
          <w:b/>
          <w:i/>
          <w:sz w:val="4"/>
          <w:szCs w:val="4"/>
        </w:rPr>
        <w:t>“</w:t>
      </w:r>
      <w:r>
        <w:rPr>
          <w:b/>
          <w:i/>
          <w:sz w:val="4"/>
          <w:szCs w:val="4"/>
        </w:rPr>
        <w:t xml:space="preserve">   </w:t>
      </w:r>
      <w:r>
        <w:rPr>
          <w:sz w:val="28"/>
          <w:szCs w:val="28"/>
        </w:rPr>
        <w:t xml:space="preserve">  «27» 04  2020 г.             №110</w:t>
      </w:r>
    </w:p>
    <w:p w:rsidR="007B2493" w:rsidRDefault="007B2493" w:rsidP="007B2493">
      <w:pPr>
        <w:rPr>
          <w:sz w:val="28"/>
          <w:szCs w:val="28"/>
        </w:rPr>
      </w:pPr>
      <w:r>
        <w:rPr>
          <w:sz w:val="28"/>
          <w:szCs w:val="28"/>
        </w:rPr>
        <w:t xml:space="preserve">      г. Юрюзань         </w:t>
      </w:r>
    </w:p>
    <w:p w:rsidR="007B2493" w:rsidRDefault="007B2493" w:rsidP="007B24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7B2493" w:rsidRDefault="007B2493" w:rsidP="007B2493">
      <w:pPr>
        <w:pStyle w:val="a3"/>
        <w:rPr>
          <w:sz w:val="28"/>
          <w:szCs w:val="28"/>
        </w:rPr>
      </w:pPr>
      <w:r w:rsidRPr="00DD5452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</w:t>
      </w:r>
      <w:proofErr w:type="gramStart"/>
      <w:r>
        <w:rPr>
          <w:sz w:val="28"/>
          <w:szCs w:val="28"/>
        </w:rPr>
        <w:t>муниципальную</w:t>
      </w:r>
      <w:proofErr w:type="gramEnd"/>
    </w:p>
    <w:p w:rsidR="007B2493" w:rsidRDefault="007B2493" w:rsidP="007B2493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программу «Переселение</w:t>
      </w:r>
    </w:p>
    <w:p w:rsidR="007B2493" w:rsidRDefault="007B2493" w:rsidP="007B2493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непригодного для проживания</w:t>
      </w:r>
    </w:p>
    <w:p w:rsidR="007B2493" w:rsidRDefault="007B2493" w:rsidP="007B249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жилищного фонда в </w:t>
      </w:r>
      <w:proofErr w:type="spellStart"/>
      <w:proofErr w:type="gramStart"/>
      <w:r w:rsidRPr="00DD5452">
        <w:rPr>
          <w:sz w:val="28"/>
          <w:szCs w:val="28"/>
        </w:rPr>
        <w:t>Юрюзанско</w:t>
      </w:r>
      <w:r>
        <w:rPr>
          <w:sz w:val="28"/>
          <w:szCs w:val="28"/>
        </w:rPr>
        <w:t>м</w:t>
      </w:r>
      <w:proofErr w:type="spellEnd"/>
      <w:proofErr w:type="gramEnd"/>
      <w:r w:rsidRPr="00DD5452">
        <w:rPr>
          <w:sz w:val="28"/>
          <w:szCs w:val="28"/>
        </w:rPr>
        <w:t xml:space="preserve"> </w:t>
      </w:r>
    </w:p>
    <w:p w:rsidR="007B2493" w:rsidRPr="00DD5452" w:rsidRDefault="007B2493" w:rsidP="007B2493">
      <w:pPr>
        <w:pStyle w:val="a3"/>
        <w:rPr>
          <w:sz w:val="28"/>
          <w:szCs w:val="28"/>
        </w:rPr>
      </w:pPr>
      <w:r w:rsidRPr="00DD5452">
        <w:rPr>
          <w:sz w:val="28"/>
          <w:szCs w:val="28"/>
        </w:rPr>
        <w:t>городско</w:t>
      </w:r>
      <w:r>
        <w:rPr>
          <w:sz w:val="28"/>
          <w:szCs w:val="28"/>
        </w:rPr>
        <w:t>м</w:t>
      </w:r>
      <w:r w:rsidRPr="00DD5452">
        <w:rPr>
          <w:sz w:val="28"/>
          <w:szCs w:val="28"/>
        </w:rPr>
        <w:t xml:space="preserve"> </w:t>
      </w:r>
      <w:proofErr w:type="gramStart"/>
      <w:r w:rsidRPr="00DD5452">
        <w:rPr>
          <w:sz w:val="28"/>
          <w:szCs w:val="28"/>
        </w:rPr>
        <w:t>поселени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»</w:t>
      </w:r>
    </w:p>
    <w:p w:rsidR="007B2493" w:rsidRDefault="007B2493" w:rsidP="007B2493">
      <w:pPr>
        <w:pStyle w:val="a3"/>
        <w:rPr>
          <w:sz w:val="28"/>
          <w:szCs w:val="28"/>
        </w:rPr>
      </w:pPr>
    </w:p>
    <w:p w:rsidR="007B2493" w:rsidRPr="00D5561E" w:rsidRDefault="007B2493" w:rsidP="007B2493">
      <w:pPr>
        <w:spacing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5561E">
        <w:rPr>
          <w:sz w:val="28"/>
          <w:szCs w:val="28"/>
        </w:rPr>
        <w:t xml:space="preserve">  В соответствии с Федеральным законом от 06.10.2003г. N</w:t>
      </w:r>
      <w:r>
        <w:rPr>
          <w:sz w:val="28"/>
          <w:szCs w:val="28"/>
        </w:rPr>
        <w:t xml:space="preserve"> </w:t>
      </w:r>
      <w:r w:rsidRPr="00D5561E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pacing w:val="2"/>
          <w:shd w:val="clear" w:color="auto" w:fill="FFFFFF"/>
        </w:rPr>
        <w:t xml:space="preserve"> </w:t>
      </w:r>
      <w:r w:rsidRPr="00D5561E">
        <w:rPr>
          <w:sz w:val="28"/>
          <w:szCs w:val="28"/>
        </w:rPr>
        <w:t xml:space="preserve"> Порядком разработки и реализации муниципальных целевых программ, утвержденным Постановлением Администрации Юрюзанского городского поселения </w:t>
      </w:r>
      <w:proofErr w:type="spellStart"/>
      <w:proofErr w:type="gramStart"/>
      <w:r w:rsidRPr="00D5561E">
        <w:rPr>
          <w:sz w:val="28"/>
          <w:szCs w:val="28"/>
        </w:rPr>
        <w:t>Катав-Ивановского</w:t>
      </w:r>
      <w:proofErr w:type="spellEnd"/>
      <w:proofErr w:type="gramEnd"/>
      <w:r w:rsidRPr="00D5561E">
        <w:rPr>
          <w:sz w:val="28"/>
          <w:szCs w:val="28"/>
        </w:rPr>
        <w:t xml:space="preserve"> муниципального района Челябинской области № 10 от 05.02.2010 г.</w:t>
      </w:r>
      <w:r>
        <w:rPr>
          <w:sz w:val="28"/>
          <w:szCs w:val="28"/>
        </w:rPr>
        <w:t>,</w:t>
      </w:r>
      <w:r w:rsidRPr="00D5561E">
        <w:rPr>
          <w:sz w:val="28"/>
          <w:szCs w:val="28"/>
        </w:rPr>
        <w:t xml:space="preserve"> руководствуясь Уставом Юрюзанского городского поселения</w:t>
      </w:r>
      <w:r>
        <w:rPr>
          <w:sz w:val="28"/>
          <w:szCs w:val="28"/>
        </w:rPr>
        <w:t xml:space="preserve"> </w:t>
      </w:r>
    </w:p>
    <w:p w:rsidR="007B2493" w:rsidRDefault="007B2493" w:rsidP="007B249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B2493" w:rsidRDefault="007B2493" w:rsidP="007B249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муниципальную программу «Переселение из непригодного для проживания жилищного фонда в </w:t>
      </w:r>
      <w:proofErr w:type="spellStart"/>
      <w:r w:rsidRPr="00DD5452">
        <w:rPr>
          <w:sz w:val="28"/>
          <w:szCs w:val="28"/>
        </w:rPr>
        <w:t>Юрюзанско</w:t>
      </w:r>
      <w:r>
        <w:rPr>
          <w:sz w:val="28"/>
          <w:szCs w:val="28"/>
        </w:rPr>
        <w:t>м</w:t>
      </w:r>
      <w:proofErr w:type="spellEnd"/>
      <w:r w:rsidRPr="00DD545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DD545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и», утвержденную Постановлением </w:t>
      </w:r>
      <w:r w:rsidRPr="00D5561E">
        <w:rPr>
          <w:sz w:val="28"/>
          <w:szCs w:val="28"/>
        </w:rPr>
        <w:t>Администрации Юрюзанского городского поселения</w:t>
      </w:r>
      <w:r>
        <w:rPr>
          <w:sz w:val="28"/>
          <w:szCs w:val="28"/>
        </w:rPr>
        <w:t xml:space="preserve"> № 460 от 18.12.2019 г., изложив ее в новой редакции (приложение  к данному постановлению);</w:t>
      </w:r>
    </w:p>
    <w:p w:rsidR="007B2493" w:rsidRDefault="007B2493" w:rsidP="007B249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</w:t>
      </w:r>
      <w:r w:rsidRPr="00D5561E">
        <w:rPr>
          <w:sz w:val="28"/>
          <w:szCs w:val="28"/>
        </w:rPr>
        <w:t>Администрации Юрюзанского городского по</w:t>
      </w:r>
      <w:r>
        <w:rPr>
          <w:sz w:val="28"/>
          <w:szCs w:val="28"/>
        </w:rPr>
        <w:t>селения.</w:t>
      </w:r>
    </w:p>
    <w:p w:rsidR="007B2493" w:rsidRDefault="007B2493" w:rsidP="007B249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DD5452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DD5452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 программы возложить на заместителя Главы Юрюзанского городского поселения </w:t>
      </w:r>
      <w:proofErr w:type="spellStart"/>
      <w:r>
        <w:rPr>
          <w:sz w:val="28"/>
          <w:szCs w:val="28"/>
        </w:rPr>
        <w:t>Голубева</w:t>
      </w:r>
      <w:proofErr w:type="spellEnd"/>
      <w:r>
        <w:rPr>
          <w:sz w:val="28"/>
          <w:szCs w:val="28"/>
        </w:rPr>
        <w:t xml:space="preserve"> Д.Б</w:t>
      </w:r>
      <w:r w:rsidRPr="00DD5452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</w:p>
    <w:p w:rsidR="007B2493" w:rsidRDefault="007B2493" w:rsidP="007B2493">
      <w:pPr>
        <w:ind w:left="720"/>
        <w:jc w:val="both"/>
        <w:rPr>
          <w:sz w:val="28"/>
          <w:szCs w:val="28"/>
        </w:rPr>
      </w:pPr>
    </w:p>
    <w:p w:rsidR="007B2493" w:rsidRDefault="007B2493" w:rsidP="007B2493">
      <w:pPr>
        <w:ind w:left="720"/>
        <w:jc w:val="both"/>
        <w:rPr>
          <w:sz w:val="28"/>
          <w:szCs w:val="28"/>
        </w:rPr>
      </w:pPr>
    </w:p>
    <w:p w:rsidR="007B2493" w:rsidRDefault="007B2493" w:rsidP="007B2493">
      <w:pPr>
        <w:ind w:left="720"/>
        <w:jc w:val="both"/>
        <w:rPr>
          <w:sz w:val="28"/>
          <w:szCs w:val="28"/>
        </w:rPr>
      </w:pPr>
    </w:p>
    <w:p w:rsidR="007B2493" w:rsidRDefault="007B2493" w:rsidP="007B2493">
      <w:pPr>
        <w:ind w:left="720"/>
        <w:jc w:val="both"/>
        <w:rPr>
          <w:sz w:val="28"/>
          <w:szCs w:val="28"/>
        </w:rPr>
      </w:pPr>
      <w:r w:rsidRPr="00DD5452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DD5452">
        <w:rPr>
          <w:sz w:val="28"/>
          <w:szCs w:val="28"/>
        </w:rPr>
        <w:t xml:space="preserve">Юрюзанского городского поселения            </w:t>
      </w:r>
      <w:r>
        <w:rPr>
          <w:sz w:val="28"/>
          <w:szCs w:val="28"/>
        </w:rPr>
        <w:t xml:space="preserve">                    Ю.В. </w:t>
      </w:r>
      <w:proofErr w:type="spellStart"/>
      <w:r>
        <w:rPr>
          <w:sz w:val="28"/>
          <w:szCs w:val="28"/>
        </w:rPr>
        <w:t>Бобылев</w:t>
      </w:r>
      <w:proofErr w:type="spellEnd"/>
      <w:r>
        <w:rPr>
          <w:sz w:val="28"/>
          <w:szCs w:val="28"/>
        </w:rPr>
        <w:t xml:space="preserve">  </w:t>
      </w:r>
    </w:p>
    <w:p w:rsidR="007B2493" w:rsidRPr="00EC06F7" w:rsidRDefault="007B2493" w:rsidP="007B2493">
      <w:pPr>
        <w:pStyle w:val="a3"/>
        <w:ind w:left="720"/>
        <w:rPr>
          <w:sz w:val="28"/>
          <w:szCs w:val="28"/>
        </w:rPr>
      </w:pPr>
    </w:p>
    <w:p w:rsidR="004711DC" w:rsidRDefault="004711DC"/>
    <w:sectPr w:rsidR="004711DC" w:rsidSect="004E2B49"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2493"/>
    <w:rsid w:val="004711DC"/>
    <w:rsid w:val="007B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2493"/>
    <w:pPr>
      <w:keepNext/>
      <w:outlineLvl w:val="1"/>
    </w:pPr>
    <w:rPr>
      <w:b/>
      <w:sz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493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No Spacing"/>
    <w:uiPriority w:val="1"/>
    <w:qFormat/>
    <w:rsid w:val="007B2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24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4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2020-04-27T09:26:00Z</dcterms:created>
  <dcterms:modified xsi:type="dcterms:W3CDTF">2020-04-27T09:27:00Z</dcterms:modified>
</cp:coreProperties>
</file>